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c81b169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e52e9b2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12e304904e10" /><Relationship Type="http://schemas.openxmlformats.org/officeDocument/2006/relationships/numbering" Target="/word/numbering.xml" Id="R83abc2b93966468b" /><Relationship Type="http://schemas.openxmlformats.org/officeDocument/2006/relationships/settings" Target="/word/settings.xml" Id="R8b5ddb788eee4ae9" /><Relationship Type="http://schemas.openxmlformats.org/officeDocument/2006/relationships/image" Target="/word/media/1f39d3df-d500-41a1-8f42-7457ffd9dacc.png" Id="Rc61fe52e9b284a9e" /></Relationships>
</file>