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b6a1ee8c2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a84e080c7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Allison,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d0bc48eab48ad" /><Relationship Type="http://schemas.openxmlformats.org/officeDocument/2006/relationships/numbering" Target="/word/numbering.xml" Id="Rdab0cd37ab2b4aeb" /><Relationship Type="http://schemas.openxmlformats.org/officeDocument/2006/relationships/settings" Target="/word/settings.xml" Id="Rb3ee393169ee4c41" /><Relationship Type="http://schemas.openxmlformats.org/officeDocument/2006/relationships/image" Target="/word/media/1426c0cf-e907-46f1-8f8a-9476672b9821.png" Id="Rd3aa84e080c74a8e" /></Relationships>
</file>