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33f25046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121869c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95ef05df841fe" /><Relationship Type="http://schemas.openxmlformats.org/officeDocument/2006/relationships/numbering" Target="/word/numbering.xml" Id="R7e4862a8179b497f" /><Relationship Type="http://schemas.openxmlformats.org/officeDocument/2006/relationships/settings" Target="/word/settings.xml" Id="Rd04f82710bf34655" /><Relationship Type="http://schemas.openxmlformats.org/officeDocument/2006/relationships/image" Target="/word/media/2daa1c71-3134-42cd-b2d2-f236988342fd.png" Id="Rd085121869cf425d" /></Relationships>
</file>