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95b8cf27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dc5da78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Atchelitz,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2e7f14dee49b7" /><Relationship Type="http://schemas.openxmlformats.org/officeDocument/2006/relationships/numbering" Target="/word/numbering.xml" Id="R85df742b73234629" /><Relationship Type="http://schemas.openxmlformats.org/officeDocument/2006/relationships/settings" Target="/word/settings.xml" Id="R8f5c279df1034a51" /><Relationship Type="http://schemas.openxmlformats.org/officeDocument/2006/relationships/image" Target="/word/media/cc682911-7b6a-4288-b133-5ba3477467d3.png" Id="Ra959dc5da78d4ab1" /></Relationships>
</file>