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f28daf76e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581c93ff8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Baine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7e21c3881417e" /><Relationship Type="http://schemas.openxmlformats.org/officeDocument/2006/relationships/numbering" Target="/word/numbering.xml" Id="Rd54f0c4118f5494a" /><Relationship Type="http://schemas.openxmlformats.org/officeDocument/2006/relationships/settings" Target="/word/settings.xml" Id="R05ee68e1498146f6" /><Relationship Type="http://schemas.openxmlformats.org/officeDocument/2006/relationships/image" Target="/word/media/b5b7e03c-f0c0-4d58-adf5-a5f52fe72a4d.png" Id="R9f1581c93ff849c8" /></Relationships>
</file>