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b939951fe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866c4784b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9e1cd3011427b" /><Relationship Type="http://schemas.openxmlformats.org/officeDocument/2006/relationships/numbering" Target="/word/numbering.xml" Id="Rfa45f250d44f4759" /><Relationship Type="http://schemas.openxmlformats.org/officeDocument/2006/relationships/settings" Target="/word/settings.xml" Id="R471c155b8d554017" /><Relationship Type="http://schemas.openxmlformats.org/officeDocument/2006/relationships/image" Target="/word/media/55c53766-cc08-47c0-bbaa-d904bb0300ce.png" Id="R8a7866c4784b4cdf" /></Relationships>
</file>