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08505cedc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f3dfa494a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 Rapids,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6e6ecc8294224" /><Relationship Type="http://schemas.openxmlformats.org/officeDocument/2006/relationships/numbering" Target="/word/numbering.xml" Id="R2b1133bcc10b4af1" /><Relationship Type="http://schemas.openxmlformats.org/officeDocument/2006/relationships/settings" Target="/word/settings.xml" Id="R6e4fe4336d6a4b8c" /><Relationship Type="http://schemas.openxmlformats.org/officeDocument/2006/relationships/image" Target="/word/media/d42b93d2-5e85-45ab-a8be-95dc103183eb.png" Id="Rd3ff3dfa494a4408" /></Relationships>
</file>