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a784b04c0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62efe8c2a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Blount,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bc8777f9941c8" /><Relationship Type="http://schemas.openxmlformats.org/officeDocument/2006/relationships/numbering" Target="/word/numbering.xml" Id="R396398fdd5df4e89" /><Relationship Type="http://schemas.openxmlformats.org/officeDocument/2006/relationships/settings" Target="/word/settings.xml" Id="Rcb6307b5987246d7" /><Relationship Type="http://schemas.openxmlformats.org/officeDocument/2006/relationships/image" Target="/word/media/ef2869e3-3cab-465e-bcca-8ab249c86bcb.png" Id="R68f62efe8c2a47e0" /></Relationships>
</file>