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b61fcbd9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9c960d9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Buckley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c9c237364eee" /><Relationship Type="http://schemas.openxmlformats.org/officeDocument/2006/relationships/numbering" Target="/word/numbering.xml" Id="R7c718c2a29414c65" /><Relationship Type="http://schemas.openxmlformats.org/officeDocument/2006/relationships/settings" Target="/word/settings.xml" Id="Ref295b5c4a3a4438" /><Relationship Type="http://schemas.openxmlformats.org/officeDocument/2006/relationships/image" Target="/word/media/d6d8649e-9046-419b-b82a-ac58140a4be0.png" Id="R99989c960d934e6a" /></Relationships>
</file>