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9a6f5f8f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3dba3cc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Cabane-Ronde,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62d2b45e24079" /><Relationship Type="http://schemas.openxmlformats.org/officeDocument/2006/relationships/numbering" Target="/word/numbering.xml" Id="R7e328fc20e364e60" /><Relationship Type="http://schemas.openxmlformats.org/officeDocument/2006/relationships/settings" Target="/word/settings.xml" Id="Rf0b514427c334c3e" /><Relationship Type="http://schemas.openxmlformats.org/officeDocument/2006/relationships/image" Target="/word/media/921f48a6-84b1-4cda-b27f-039514af0e5c.png" Id="R8d263dba3ccf464e" /></Relationships>
</file>