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5c7450cf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cfeee29de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Clarenceville-Est,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2ccf295f44da6" /><Relationship Type="http://schemas.openxmlformats.org/officeDocument/2006/relationships/numbering" Target="/word/numbering.xml" Id="Re005e1b6dfd44d01" /><Relationship Type="http://schemas.openxmlformats.org/officeDocument/2006/relationships/settings" Target="/word/settings.xml" Id="Re275c202986946bf" /><Relationship Type="http://schemas.openxmlformats.org/officeDocument/2006/relationships/image" Target="/word/media/8b0a83a8-3852-4e6d-85fb-79ab03319652.png" Id="R4accfeee29de46b2" /></Relationships>
</file>