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0892ec7b4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7c246bf09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Cryderman Subdivision,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10f074d904ebc" /><Relationship Type="http://schemas.openxmlformats.org/officeDocument/2006/relationships/numbering" Target="/word/numbering.xml" Id="R7b36862398284901" /><Relationship Type="http://schemas.openxmlformats.org/officeDocument/2006/relationships/settings" Target="/word/settings.xml" Id="Rc0c719caf3af44f2" /><Relationship Type="http://schemas.openxmlformats.org/officeDocument/2006/relationships/image" Target="/word/media/4d919ee4-bad9-4d2a-ab09-f73858f46620.png" Id="R8e97c246bf09484b" /></Relationships>
</file>