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d66311c4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d21d809f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Davidsons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c841bd304f49" /><Relationship Type="http://schemas.openxmlformats.org/officeDocument/2006/relationships/numbering" Target="/word/numbering.xml" Id="Rdcf9b94be1f74e29" /><Relationship Type="http://schemas.openxmlformats.org/officeDocument/2006/relationships/settings" Target="/word/settings.xml" Id="Rfd892fe7ae3e4d0f" /><Relationship Type="http://schemas.openxmlformats.org/officeDocument/2006/relationships/image" Target="/word/media/f870d3c7-181a-4e21-b4a8-cfe5eeb4092c.png" Id="R2269d21d809f4bb5" /></Relationships>
</file>