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f18284c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2eada5acc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Domaine-des-Pres,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598dbfd264f80" /><Relationship Type="http://schemas.openxmlformats.org/officeDocument/2006/relationships/numbering" Target="/word/numbering.xml" Id="R71d786429d4649b8" /><Relationship Type="http://schemas.openxmlformats.org/officeDocument/2006/relationships/settings" Target="/word/settings.xml" Id="Rb41aba09f76843f8" /><Relationship Type="http://schemas.openxmlformats.org/officeDocument/2006/relationships/image" Target="/word/media/fcc71232-b3a1-4662-8c89-45fdfe6be63d.png" Id="R11e2eada5acc4896" /></Relationships>
</file>