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4ce44cb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1ad244f9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Meadows,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9c22d0c548d4" /><Relationship Type="http://schemas.openxmlformats.org/officeDocument/2006/relationships/numbering" Target="/word/numbering.xml" Id="R9423934e756e4bc6" /><Relationship Type="http://schemas.openxmlformats.org/officeDocument/2006/relationships/settings" Target="/word/settings.xml" Id="R94dc0fa4a11d46c2" /><Relationship Type="http://schemas.openxmlformats.org/officeDocument/2006/relationships/image" Target="/word/media/b46a09c7-f28c-4e30-8a70-a4cde31d67c4.png" Id="Rd8f1ad244f994995" /></Relationships>
</file>