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32055a2b4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5b27e1b82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Eastern Points,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fc0a2f4d14a8f" /><Relationship Type="http://schemas.openxmlformats.org/officeDocument/2006/relationships/numbering" Target="/word/numbering.xml" Id="Ra4d2b325368d4dfb" /><Relationship Type="http://schemas.openxmlformats.org/officeDocument/2006/relationships/settings" Target="/word/settings.xml" Id="R9831ad8ae2794cb6" /><Relationship Type="http://schemas.openxmlformats.org/officeDocument/2006/relationships/image" Target="/word/media/f17446d6-f6ff-4299-a488-fda553a59c92.png" Id="R0bd5b27e1b824d32" /></Relationships>
</file>