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ac93f06e8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4c2c2eef1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Falcon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9efc6e6454f8a" /><Relationship Type="http://schemas.openxmlformats.org/officeDocument/2006/relationships/numbering" Target="/word/numbering.xml" Id="Rfa4359f8f6e44825" /><Relationship Type="http://schemas.openxmlformats.org/officeDocument/2006/relationships/settings" Target="/word/settings.xml" Id="R9774ec17b55d4d95" /><Relationship Type="http://schemas.openxmlformats.org/officeDocument/2006/relationships/image" Target="/word/media/771a9154-c116-4dd8-b1ed-f6ee4df4a811.png" Id="Ref34c2c2eef149ad" /></Relationships>
</file>