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28a10f51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cc7ae7530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e1ba2f85d448e" /><Relationship Type="http://schemas.openxmlformats.org/officeDocument/2006/relationships/numbering" Target="/word/numbering.xml" Id="R51d5536b37ac412e" /><Relationship Type="http://schemas.openxmlformats.org/officeDocument/2006/relationships/settings" Target="/word/settings.xml" Id="R618aec073a3146c3" /><Relationship Type="http://schemas.openxmlformats.org/officeDocument/2006/relationships/image" Target="/word/media/a40eef40-eb06-4780-bb1b-9296a4bff1c5.png" Id="Rdc9cc7ae75304fbf" /></Relationships>
</file>