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3adb26250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da3e511f6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Fleur de Lys,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7c65ee3f6455e" /><Relationship Type="http://schemas.openxmlformats.org/officeDocument/2006/relationships/numbering" Target="/word/numbering.xml" Id="R0c471370f2ae42de" /><Relationship Type="http://schemas.openxmlformats.org/officeDocument/2006/relationships/settings" Target="/word/settings.xml" Id="Rcbb7a10c5a354d8d" /><Relationship Type="http://schemas.openxmlformats.org/officeDocument/2006/relationships/image" Target="/word/media/aa96b860-be9e-4552-abfc-96187ec589cd.png" Id="R038da3e511f64136" /></Relationships>
</file>