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b4bc2e5d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ac03cc64c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Saskatchewan,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585d8c2ca42d2" /><Relationship Type="http://schemas.openxmlformats.org/officeDocument/2006/relationships/numbering" Target="/word/numbering.xml" Id="R19cfff307dbc4d4e" /><Relationship Type="http://schemas.openxmlformats.org/officeDocument/2006/relationships/settings" Target="/word/settings.xml" Id="R2591181349224901" /><Relationship Type="http://schemas.openxmlformats.org/officeDocument/2006/relationships/image" Target="/word/media/9fcb0c3d-b33e-4042-ab0e-059c1ee6faf4.png" Id="Rdf1ac03cc64c4cae" /></Relationships>
</file>