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dc24b3f5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31985fc7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Garson Quarry Station,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2e112a98a488e" /><Relationship Type="http://schemas.openxmlformats.org/officeDocument/2006/relationships/numbering" Target="/word/numbering.xml" Id="R698b9fa69cbb4845" /><Relationship Type="http://schemas.openxmlformats.org/officeDocument/2006/relationships/settings" Target="/word/settings.xml" Id="R39b00d6976d0498e" /><Relationship Type="http://schemas.openxmlformats.org/officeDocument/2006/relationships/image" Target="/word/media/5167fbbb-38b2-47b4-9ee7-2bc424554e2b.png" Id="Ree831985fc77405f" /></Relationships>
</file>