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c86d5dc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a282e6ae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e9a5a61f64a6a" /><Relationship Type="http://schemas.openxmlformats.org/officeDocument/2006/relationships/numbering" Target="/word/numbering.xml" Id="R44f53933b5ec4cb7" /><Relationship Type="http://schemas.openxmlformats.org/officeDocument/2006/relationships/settings" Target="/word/settings.xml" Id="Rd90f1e4bab824f86" /><Relationship Type="http://schemas.openxmlformats.org/officeDocument/2006/relationships/image" Target="/word/media/21a7ca7d-ce25-409d-8d43-1d438f4576ce.png" Id="Rfdeba282e6ae408b" /></Relationships>
</file>