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aba3f5b42c49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411930f86b4c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Greece's Point,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42f120418e4237" /><Relationship Type="http://schemas.openxmlformats.org/officeDocument/2006/relationships/numbering" Target="/word/numbering.xml" Id="R6e0277e3c59941ea" /><Relationship Type="http://schemas.openxmlformats.org/officeDocument/2006/relationships/settings" Target="/word/settings.xml" Id="R59ae00e118444c04" /><Relationship Type="http://schemas.openxmlformats.org/officeDocument/2006/relationships/image" Target="/word/media/51a0e0f5-4d71-4284-ab20-53535cd96024.png" Id="Rfc411930f86b4c07" /></Relationships>
</file>