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2caa279f0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aab263b7f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Hillsboro,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6df49c4674b78" /><Relationship Type="http://schemas.openxmlformats.org/officeDocument/2006/relationships/numbering" Target="/word/numbering.xml" Id="Rd4438c885d5a4469" /><Relationship Type="http://schemas.openxmlformats.org/officeDocument/2006/relationships/settings" Target="/word/settings.xml" Id="Rce8f32897af64adc" /><Relationship Type="http://schemas.openxmlformats.org/officeDocument/2006/relationships/image" Target="/word/media/1405aa09-3a8c-4bcd-8faf-f928748f2aaf.png" Id="R46daab263b7f48d2" /></Relationships>
</file>