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c252f25ab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54adbcecd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Huron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12f82837f45ca" /><Relationship Type="http://schemas.openxmlformats.org/officeDocument/2006/relationships/numbering" Target="/word/numbering.xml" Id="Ra50e2a4b05574509" /><Relationship Type="http://schemas.openxmlformats.org/officeDocument/2006/relationships/settings" Target="/word/settings.xml" Id="R5d44c208664c4b33" /><Relationship Type="http://schemas.openxmlformats.org/officeDocument/2006/relationships/image" Target="/word/media/f37f0d6c-8452-4c39-a187-2ba448096d45.png" Id="Rb8a54adbcecd4806" /></Relationships>
</file>