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b46967d06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047d7088b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Imperial Mills,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85e5e65e54711" /><Relationship Type="http://schemas.openxmlformats.org/officeDocument/2006/relationships/numbering" Target="/word/numbering.xml" Id="Rf0ced78f7a874d35" /><Relationship Type="http://schemas.openxmlformats.org/officeDocument/2006/relationships/settings" Target="/word/settings.xml" Id="Re6b445a15a9f47da" /><Relationship Type="http://schemas.openxmlformats.org/officeDocument/2006/relationships/image" Target="/word/media/b4a59fed-8cb3-49d4-8e5f-78a0ab5c78b4.png" Id="R04f047d7088b4fe8" /></Relationships>
</file>