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1ac2fb614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3b5e608de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 Myles Garden,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90af048034ee1" /><Relationship Type="http://schemas.openxmlformats.org/officeDocument/2006/relationships/numbering" Target="/word/numbering.xml" Id="Rd8283aa111b14a54" /><Relationship Type="http://schemas.openxmlformats.org/officeDocument/2006/relationships/settings" Target="/word/settings.xml" Id="R4998176f720c421c" /><Relationship Type="http://schemas.openxmlformats.org/officeDocument/2006/relationships/image" Target="/word/media/2f0eed9b-2f29-4eb6-92da-768a71ce358e.png" Id="R4cb3b5e608de4cb6" /></Relationships>
</file>