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c1a6ce5ca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33a53b7e6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Colonie-de-Saint-Octave-de-l'Avenir,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433cc9cb54c23" /><Relationship Type="http://schemas.openxmlformats.org/officeDocument/2006/relationships/numbering" Target="/word/numbering.xml" Id="R7c5e3e548f1147e9" /><Relationship Type="http://schemas.openxmlformats.org/officeDocument/2006/relationships/settings" Target="/word/settings.xml" Id="Re606b85a4d924073" /><Relationship Type="http://schemas.openxmlformats.org/officeDocument/2006/relationships/image" Target="/word/media/680b540d-1ed2-4f8b-ae52-8937e5e60127.png" Id="R50533a53b7e641fb" /></Relationships>
</file>