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eba2e8879a40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4a50b1edf04e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Hetriere,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e52f8bde8146a0" /><Relationship Type="http://schemas.openxmlformats.org/officeDocument/2006/relationships/numbering" Target="/word/numbering.xml" Id="Rad75d11d9b1f413f" /><Relationship Type="http://schemas.openxmlformats.org/officeDocument/2006/relationships/settings" Target="/word/settings.xml" Id="Rd1181ba3fabc495c" /><Relationship Type="http://schemas.openxmlformats.org/officeDocument/2006/relationships/image" Target="/word/media/f9e5238d-9125-4cad-bf5c-2642dd359b2e.png" Id="Rfb4a50b1edf04e92" /></Relationships>
</file>