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8a81c8f7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866e5327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Camp-Beauregard,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35fd044549db" /><Relationship Type="http://schemas.openxmlformats.org/officeDocument/2006/relationships/numbering" Target="/word/numbering.xml" Id="R209652750ce64faf" /><Relationship Type="http://schemas.openxmlformats.org/officeDocument/2006/relationships/settings" Target="/word/settings.xml" Id="R9c3b8499678b49a4" /><Relationship Type="http://schemas.openxmlformats.org/officeDocument/2006/relationships/image" Target="/word/media/fc0f1f19-0604-4355-a2bd-516fb7c9b6b8.png" Id="R992866e5327d4a66" /></Relationships>
</file>