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153cac0a7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365e255e1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Cap-Blanc,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d1a91fb614ceb" /><Relationship Type="http://schemas.openxmlformats.org/officeDocument/2006/relationships/numbering" Target="/word/numbering.xml" Id="R7da2f8fcf29f474e" /><Relationship Type="http://schemas.openxmlformats.org/officeDocument/2006/relationships/settings" Target="/word/settings.xml" Id="Rf0174d3d312f4733" /><Relationship Type="http://schemas.openxmlformats.org/officeDocument/2006/relationships/image" Target="/word/media/87bfce9b-a64e-494d-b61f-44de1ed3be69.png" Id="Ra03365e255e145ab" /></Relationships>
</file>