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50a2805e1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230fdbc5e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Trou-du-Chat,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d57377ef6452b" /><Relationship Type="http://schemas.openxmlformats.org/officeDocument/2006/relationships/numbering" Target="/word/numbering.xml" Id="R4b6d588a83c2481f" /><Relationship Type="http://schemas.openxmlformats.org/officeDocument/2006/relationships/settings" Target="/word/settings.xml" Id="Rdd7aa163a9ec4017" /><Relationship Type="http://schemas.openxmlformats.org/officeDocument/2006/relationships/image" Target="/word/media/486f0ab5-b6b9-4b19-ae9a-2632da71dd36.png" Id="R812230fdbc5e48c1" /></Relationships>
</file>