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352be5d9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265cd870b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Madeleine-Centre,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f6de9aecc4e2d" /><Relationship Type="http://schemas.openxmlformats.org/officeDocument/2006/relationships/numbering" Target="/word/numbering.xml" Id="Rd59ba6e9d5574a3c" /><Relationship Type="http://schemas.openxmlformats.org/officeDocument/2006/relationships/settings" Target="/word/settings.xml" Id="R8435263a8aab4406" /><Relationship Type="http://schemas.openxmlformats.org/officeDocument/2006/relationships/image" Target="/word/media/8ae50ea1-24e2-4d87-96a4-11a2f496fdc6.png" Id="Rf94265cd870b4a15" /></Relationships>
</file>