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5778c571c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13fbe5c93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Manic-Cinq,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10dc1d1384b4c" /><Relationship Type="http://schemas.openxmlformats.org/officeDocument/2006/relationships/numbering" Target="/word/numbering.xml" Id="Rad346d0d661543c0" /><Relationship Type="http://schemas.openxmlformats.org/officeDocument/2006/relationships/settings" Target="/word/settings.xml" Id="R9649dfc17c014a80" /><Relationship Type="http://schemas.openxmlformats.org/officeDocument/2006/relationships/image" Target="/word/media/a3832fc5-3584-4045-891d-e64f07f47992.png" Id="R5e713fbe5c934c09" /></Relationships>
</file>