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01f7c98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60a53ec9b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Matane-sur-Mer,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2498fed4c4fdf" /><Relationship Type="http://schemas.openxmlformats.org/officeDocument/2006/relationships/numbering" Target="/word/numbering.xml" Id="Rde528681281a4d15" /><Relationship Type="http://schemas.openxmlformats.org/officeDocument/2006/relationships/settings" Target="/word/settings.xml" Id="Radf89e02eaa84c0a" /><Relationship Type="http://schemas.openxmlformats.org/officeDocument/2006/relationships/image" Target="/word/media/1712a366-9995-4c29-9d87-d465c9dce90f.png" Id="R11b60a53ec9b460f" /></Relationships>
</file>