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b108a27ae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a535f570d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McCain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2ed25b87142c5" /><Relationship Type="http://schemas.openxmlformats.org/officeDocument/2006/relationships/numbering" Target="/word/numbering.xml" Id="R91908ada8a324d6c" /><Relationship Type="http://schemas.openxmlformats.org/officeDocument/2006/relationships/settings" Target="/word/settings.xml" Id="R173b7f0e3617462e" /><Relationship Type="http://schemas.openxmlformats.org/officeDocument/2006/relationships/image" Target="/word/media/ae4d6829-2ac3-47d1-8203-de673534d62c.png" Id="R2b4a535f570d48ea" /></Relationships>
</file>