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91329115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876ac7c4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McLarens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896862a5a4c2e" /><Relationship Type="http://schemas.openxmlformats.org/officeDocument/2006/relationships/numbering" Target="/word/numbering.xml" Id="Rd9574c1a1644454f" /><Relationship Type="http://schemas.openxmlformats.org/officeDocument/2006/relationships/settings" Target="/word/settings.xml" Id="R1a4436e6e16e4187" /><Relationship Type="http://schemas.openxmlformats.org/officeDocument/2006/relationships/image" Target="/word/media/f8cc5255-ef8e-4a52-8116-7d93fcc7566e.png" Id="R2660876ac7c447bf" /></Relationships>
</file>