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483f9264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8a7c2a2d0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5a54a227840e7" /><Relationship Type="http://schemas.openxmlformats.org/officeDocument/2006/relationships/numbering" Target="/word/numbering.xml" Id="R12bfb7f6dd0f43e0" /><Relationship Type="http://schemas.openxmlformats.org/officeDocument/2006/relationships/settings" Target="/word/settings.xml" Id="Rdc10163532df4a4b" /><Relationship Type="http://schemas.openxmlformats.org/officeDocument/2006/relationships/image" Target="/word/media/36d74920-a86e-4e02-9cd1-f1d5daf08799.png" Id="R6a28a7c2a2d048b0" /></Relationships>
</file>