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30fc21f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cb5f30a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Milsap,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dfd4207f4ea4" /><Relationship Type="http://schemas.openxmlformats.org/officeDocument/2006/relationships/numbering" Target="/word/numbering.xml" Id="Rf555112cf650435d" /><Relationship Type="http://schemas.openxmlformats.org/officeDocument/2006/relationships/settings" Target="/word/settings.xml" Id="Ra0ce6df3bac74349" /><Relationship Type="http://schemas.openxmlformats.org/officeDocument/2006/relationships/image" Target="/word/media/e0dce281-e9ea-4aa3-9662-58c3a1b44b59.png" Id="R52becb5f30aa4fb9" /></Relationships>
</file>