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2c9529847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fedc2c07b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East Margaree,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507d875864e33" /><Relationship Type="http://schemas.openxmlformats.org/officeDocument/2006/relationships/numbering" Target="/word/numbering.xml" Id="R15ba7238222444d9" /><Relationship Type="http://schemas.openxmlformats.org/officeDocument/2006/relationships/settings" Target="/word/settings.xml" Id="R225d98074f844e9f" /><Relationship Type="http://schemas.openxmlformats.org/officeDocument/2006/relationships/image" Target="/word/media/ec95828b-4d4f-4280-a2d6-288db344cff4.png" Id="R60efedc2c07b4336" /></Relationships>
</file>