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99c79b3b7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dfaa0c527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Pidgeon Cove-St. Barbe,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37047c2104d07" /><Relationship Type="http://schemas.openxmlformats.org/officeDocument/2006/relationships/numbering" Target="/word/numbering.xml" Id="R3b0eb44cd7564ac2" /><Relationship Type="http://schemas.openxmlformats.org/officeDocument/2006/relationships/settings" Target="/word/settings.xml" Id="R6bf8ba64676f4230" /><Relationship Type="http://schemas.openxmlformats.org/officeDocument/2006/relationships/image" Target="/word/media/b514d6f3-3794-4c55-8e29-b7fc4d7bf517.png" Id="R107dfaa0c527461d" /></Relationships>
</file>