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2f3e971a3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faf64bb3a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Plaster Rock,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45bef2aa44d4b" /><Relationship Type="http://schemas.openxmlformats.org/officeDocument/2006/relationships/numbering" Target="/word/numbering.xml" Id="R349b0bc06ec04e5a" /><Relationship Type="http://schemas.openxmlformats.org/officeDocument/2006/relationships/settings" Target="/word/settings.xml" Id="R51ffd439ad844f39" /><Relationship Type="http://schemas.openxmlformats.org/officeDocument/2006/relationships/image" Target="/word/media/ab98a4be-6c93-4407-b33b-fc3878b03cd8.png" Id="R7b8faf64bb3a4b5d" /></Relationships>
</file>