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083df258f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5fb942949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Pomona,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1f210f9184127" /><Relationship Type="http://schemas.openxmlformats.org/officeDocument/2006/relationships/numbering" Target="/word/numbering.xml" Id="R2e85ad144a614d08" /><Relationship Type="http://schemas.openxmlformats.org/officeDocument/2006/relationships/settings" Target="/word/settings.xml" Id="R7c2c781518f740d9" /><Relationship Type="http://schemas.openxmlformats.org/officeDocument/2006/relationships/image" Target="/word/media/62281b26-69a7-4e8b-bd39-ed33fea6217e.png" Id="R3215fb9429494c9f" /></Relationships>
</file>