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d07a0acd2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59cefad7a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Rang-Saint-Laurent,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bc0cd51154d70" /><Relationship Type="http://schemas.openxmlformats.org/officeDocument/2006/relationships/numbering" Target="/word/numbering.xml" Id="Rff5ace25e5df474a" /><Relationship Type="http://schemas.openxmlformats.org/officeDocument/2006/relationships/settings" Target="/word/settings.xml" Id="Re1d58eec253c4152" /><Relationship Type="http://schemas.openxmlformats.org/officeDocument/2006/relationships/image" Target="/word/media/f1f1547e-0e52-4cd8-bc50-aebcdd7ddf25.png" Id="R1da59cefad7a4ebf" /></Relationships>
</file>