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b44e0f693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8772ef55e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Saint-Agapit,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26a370115412b" /><Relationship Type="http://schemas.openxmlformats.org/officeDocument/2006/relationships/numbering" Target="/word/numbering.xml" Id="Rf431f56fab354870" /><Relationship Type="http://schemas.openxmlformats.org/officeDocument/2006/relationships/settings" Target="/word/settings.xml" Id="Recef5e6356dc4f1e" /><Relationship Type="http://schemas.openxmlformats.org/officeDocument/2006/relationships/image" Target="/word/media/9d9354dd-4c8e-4395-aa13-234e71a74014.png" Id="R7948772ef55e4be7" /></Relationships>
</file>