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ad1223280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5b8aed6ce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Saint-Bruno-de-Kamouraska,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fab9c4e0f43f7" /><Relationship Type="http://schemas.openxmlformats.org/officeDocument/2006/relationships/numbering" Target="/word/numbering.xml" Id="R7488a08dad9b43b4" /><Relationship Type="http://schemas.openxmlformats.org/officeDocument/2006/relationships/settings" Target="/word/settings.xml" Id="Rd8ed03cbd27f4392" /><Relationship Type="http://schemas.openxmlformats.org/officeDocument/2006/relationships/image" Target="/word/media/cf174827-fb7e-44f6-874c-f204412f810c.png" Id="R03c5b8aed6ce4d1b" /></Relationships>
</file>