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495b24e04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baf3c6d2e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Saint-Epiphane,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aeabfcfc440b8" /><Relationship Type="http://schemas.openxmlformats.org/officeDocument/2006/relationships/numbering" Target="/word/numbering.xml" Id="Ref20ec7a2c774878" /><Relationship Type="http://schemas.openxmlformats.org/officeDocument/2006/relationships/settings" Target="/word/settings.xml" Id="R0728682fed6b40bc" /><Relationship Type="http://schemas.openxmlformats.org/officeDocument/2006/relationships/image" Target="/word/media/365de14d-b0e4-4e45-9fdf-ed68fd49e480.png" Id="Re82baf3c6d2e4762" /></Relationships>
</file>