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c3ccd202a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cfeb98fcc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Saint-Pierre-les-Becquets,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ed7267f80421e" /><Relationship Type="http://schemas.openxmlformats.org/officeDocument/2006/relationships/numbering" Target="/word/numbering.xml" Id="R37d4df9acb5c4446" /><Relationship Type="http://schemas.openxmlformats.org/officeDocument/2006/relationships/settings" Target="/word/settings.xml" Id="R6ad6318d88a544a9" /><Relationship Type="http://schemas.openxmlformats.org/officeDocument/2006/relationships/image" Target="/word/media/77aefee6-9da5-4b7c-8cea-ff988bb748be.png" Id="Rd62cfeb98fcc40eb" /></Relationships>
</file>