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247129a3a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ef2a0ea85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Point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5e33c6f2e4256" /><Relationship Type="http://schemas.openxmlformats.org/officeDocument/2006/relationships/numbering" Target="/word/numbering.xml" Id="R2ea46e7aebac479e" /><Relationship Type="http://schemas.openxmlformats.org/officeDocument/2006/relationships/settings" Target="/word/settings.xml" Id="R5c142573fbeb48e8" /><Relationship Type="http://schemas.openxmlformats.org/officeDocument/2006/relationships/image" Target="/word/media/3c768757-f7c7-4ca8-b1f8-25ad33cbca05.png" Id="R1c5ef2a0ea854e43" /></Relationships>
</file>