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a20a6220d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95f1a49c0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Sans Souci,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a2392855848d6" /><Relationship Type="http://schemas.openxmlformats.org/officeDocument/2006/relationships/numbering" Target="/word/numbering.xml" Id="R57dac59b6e2d44ff" /><Relationship Type="http://schemas.openxmlformats.org/officeDocument/2006/relationships/settings" Target="/word/settings.xml" Id="R202230bcbaf14937" /><Relationship Type="http://schemas.openxmlformats.org/officeDocument/2006/relationships/image" Target="/word/media/c0a1b0f5-bb69-4401-971c-94efdd082142.png" Id="Ra5995f1a49c04071" /></Relationships>
</file>